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Приложение № 3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 приказу департамента 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администрации Заводоуковского городского округа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ru-RU"/>
        </w:rPr>
        <w:t>от 02.04.2024 № 76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ПОЛОЖЕНИЕ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br/>
      </w: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о  проведении конкурса детских рисунков «Мы все от рождения крылаты!»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1.Общие положения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Конкурс детских рисунков «Мы все от рождения крылаты»!» (далее - Конкурс) проводится в соответствии с настоящим Положением.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" w:before="0"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1.2.   Конкурс проводится</w:t>
      </w:r>
      <w:r>
        <w:rPr>
          <w:rFonts w:cs="Times New Roman" w:ascii="Arial" w:hAnsi="Arial"/>
          <w:sz w:val="24"/>
          <w:szCs w:val="24"/>
        </w:rPr>
        <w:t xml:space="preserve"> в рамках III окружного уличного фестиваля «Крылья Сибири. Zмей».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1.3     Учредителем Конкурса является Департамент по социальным вопросам  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          </w:t>
      </w:r>
      <w:r>
        <w:rPr>
          <w:rFonts w:cs="Times New Roman" w:ascii="Arial" w:hAnsi="Arial"/>
          <w:sz w:val="24"/>
          <w:szCs w:val="24"/>
          <w:lang w:eastAsia="ru-RU"/>
        </w:rPr>
        <w:t>а</w:t>
      </w:r>
      <w:r>
        <w:rPr>
          <w:rFonts w:cs="Times New Roman" w:ascii="Arial" w:hAnsi="Arial"/>
          <w:sz w:val="24"/>
          <w:szCs w:val="24"/>
          <w:lang w:eastAsia="ru-RU"/>
        </w:rPr>
        <w:t>дминистрации Заводоуковского городского округа.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1.4.   Организатором Конкурса является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МАУК ЗГО «ЗКДЦ».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2. Цели и задачи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2.1. Цели Конкурса: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426" w:hanging="284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создание условий для включения детей и подростков в творческую деятельность;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426" w:hanging="284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создание условий для формирования истинных духовно-нравственных ценностей, гражданской позиции;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426" w:hanging="284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воспитание у детей бережного отношения к окружающей среде и привлечение в культурно-досуговую деятельность.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 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2.2. Задачи Конкурса: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развитие творческого потенциала и социальной активности;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развитие навыков межличностного общения;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выявление и поддержка талантливых детей;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450" w:hanging="3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cs="Times New Roman" w:ascii="Arial" w:hAnsi="Arial"/>
          <w:sz w:val="24"/>
          <w:szCs w:val="24"/>
          <w:lang w:eastAsia="ru-RU"/>
        </w:rPr>
        <w:t>оспитание чувства патриотизма, гордости и любви к своему краю.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3. Участники 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В конкурсе принимают участие учащиеся муниципальных образовательных учреждений, негосударственных образовательных учреждений и учреждений дополнительного образования детей Заводоуковского городского округа и других муниципальных образований Тюменской области в возрасте от 6 до 18 лет в трёх возрастных группах: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1-я 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возрастная группа - 6-10 лет; </w:t>
        <w:br/>
      </w: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2-я 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возрастная группа - 11-14 лет; </w:t>
        <w:br/>
      </w: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3-я 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возрастная группа - 15-18 лет.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4. Правила участия в Конкурсе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5.1. Участники Конкурса подают заявку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до 26 апреля 2024 г.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Форма </w:t>
      </w:r>
      <w:hyperlink r:id="rId2">
        <w:r>
          <w:rPr>
            <w:rFonts w:eastAsia="Times New Roman" w:cs="Times New Roman" w:ascii="Arial" w:hAnsi="Arial"/>
            <w:color w:val="000000"/>
            <w:sz w:val="24"/>
            <w:szCs w:val="24"/>
            <w:lang w:eastAsia="ru-RU"/>
          </w:rPr>
          <w:t>заявки</w:t>
        </w:r>
      </w:hyperlink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представлена в Приложении к настоящему Положению. З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аявку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необходимо прислать на электронную почту Организатора: </w:t>
      </w:r>
      <w:r>
        <w:rPr>
          <w:rStyle w:val="-"/>
          <w:rFonts w:ascii="Arial" w:hAnsi="Arial"/>
          <w:sz w:val="24"/>
          <w:szCs w:val="24"/>
          <w:u w:val="none"/>
        </w:rPr>
        <w:t>zgo-zkdc@obl72.ru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 xml:space="preserve">с пометкой «Конкурс рисунков»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или передать в МАУК ЗГО «ЗКДЦ» Дворец культуры по адресу: г.Заводоуковск, ул.Вокзальная, 55, кабинет №6. Отправка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з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аявки на участие является согласием участника со всеми условиями проведения Конкурса.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5.2. Участники доставляют работы самостоятельно 1 мая 2024 года с 9.00 до 10.00 часов на Центральную площадь (место Конкурса будет отмечено соответствующей надписью). Необходимо предусмотреть способ крепления работы на стены палатки.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222222"/>
          <w:sz w:val="24"/>
          <w:szCs w:val="24"/>
          <w:lang w:eastAsia="ru-RU"/>
        </w:rPr>
        <w:t>6.Требования к оформлению работ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6.1. Рисунок может быть выполнен в любой технике на тему конкурса и фестиваля «Крылья Сибири. Zмей» (полет, планер, самолёты, летательные аппараты, воздух);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6.2. Формат работы – А3, А4;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 xml:space="preserve">6.3.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Представленная работа должна быть подписана (ФИО, возрастная категория).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Fonts w:ascii="Arial" w:hAnsi="Arial"/>
          <w:b/>
          <w:bCs/>
          <w:color w:val="222222"/>
          <w:sz w:val="24"/>
          <w:szCs w:val="24"/>
        </w:rPr>
        <w:br/>
      </w:r>
      <w:r>
        <w:rPr>
          <w:rStyle w:val="Strong"/>
          <w:rFonts w:ascii="Arial" w:hAnsi="Arial"/>
          <w:color w:val="222222"/>
          <w:sz w:val="24"/>
          <w:szCs w:val="24"/>
        </w:rPr>
        <w:t>7. Критерии оценки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7.1. Качество исполнения;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7.2. Соответствие тематике Конкурса и Фестиваля (полет, планер, самолёты, летательные аппараты, воздух);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7.3. Творческий замысел и его реализация.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rFonts w:ascii="Arial" w:hAnsi="Arial"/>
          <w:color w:val="222222"/>
          <w:sz w:val="24"/>
          <w:szCs w:val="24"/>
        </w:rPr>
        <w:t>9. Подведение итогов и награждение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9.1. Работы оценивает жюри, определенное Организатором.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9.2. Авторы работ, занявшие 1, 2, 3 места в каждой возрастной категории награждаются дипломами и памятными призами. Награждение проводится 1 мая 2024 года на Центральной площади г.Заводоуковска в 13.40 часов.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>10.1.  Факт участия в Конкурсе подразумевает, что его участники соглашаются с тем, что их персональные данные (имена, фамилии, фотографии и видеокадры детей, интервью и иные материалы о них) могут быть использованы Организатором в видеосюжетах и слайд-шоу.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Приложение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к положению о проведении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конкурса детских рисунков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«Мы все от рождения крылаты!»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участие в конкурсе детских рисунков «Мы все от рождения крылаты!»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участника______________________________________________________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учёбы__________________________________________________________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территории 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участника (законного представителя)___________________</w:t>
      </w:r>
    </w:p>
    <w:p>
      <w:pPr>
        <w:pStyle w:val="ListParagraph"/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720" w:before="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Возрастная категория__________________________________________________</w:t>
      </w:r>
    </w:p>
    <w:p>
      <w:pPr>
        <w:pStyle w:val="Normal"/>
        <w:ind w:left="36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i/>
          <w:sz w:val="24"/>
          <w:szCs w:val="24"/>
        </w:rPr>
        <w:t>Заполняя данную Заявку, Вы подтверждаете свое согласие на обработку  оргкомитетом конкурса указанных в ней персональных данных ( в соответствии с требованиями Федерального закона №152-ФЗ от 27.07.2006 «О персональных данных»).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                                                              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участника                                                                                              Дата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(законного представителя)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4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e4bba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15a2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9c259d"/>
    <w:rPr>
      <w:rFonts w:ascii="Times New Roman" w:hAnsi="Times New Roman"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e4b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f43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15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vo-tv7.ru/files/Parad detskih kolyasok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LibreOffice/7.5.1.2$Windows_X86_64 LibreOffice_project/fcbaee479e84c6cd81291587d2ee68cba099e129</Application>
  <AppVersion>15.0000</AppVersion>
  <Pages>3</Pages>
  <Words>528</Words>
  <Characters>3792</Characters>
  <CharactersWithSpaces>4481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2019-10-04T05:16:00Z</dcterms:created>
  <dc:creator>Пользователь</dc:creator>
  <dc:description/>
  <dc:language>ru-RU</dc:language>
  <cp:lastModifiedBy/>
  <cp:lastPrinted>2019-10-04T06:36:00Z</cp:lastPrinted>
  <dcterms:modified xsi:type="dcterms:W3CDTF">2024-04-02T17:01:56Z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